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A4" w:rsidRDefault="001429BF">
      <w:pPr>
        <w:pStyle w:val="5"/>
        <w:spacing w:before="0" w:after="86"/>
        <w:jc w:val="center"/>
      </w:pPr>
      <w:bookmarkStart w:id="0" w:name="_GoBack"/>
      <w:r>
        <w:rPr>
          <w:rFonts w:ascii="Times New Roman" w:hAnsi="Times New Roman" w:cs="Times New Roman"/>
          <w:b/>
          <w:color w:val="00B050"/>
          <w:sz w:val="32"/>
          <w:szCs w:val="28"/>
        </w:rPr>
        <w:t>ЦИКЛОГРАМА</w:t>
      </w:r>
    </w:p>
    <w:p w:rsidR="00AC4BA4" w:rsidRDefault="001429BF">
      <w:pPr>
        <w:pStyle w:val="1"/>
        <w:spacing w:before="0" w:after="29"/>
        <w:jc w:val="center"/>
      </w:pPr>
      <w:r>
        <w:rPr>
          <w:rFonts w:ascii="Times New Roman" w:hAnsi="Times New Roman" w:cs="Times New Roman"/>
          <w:color w:val="00B050"/>
          <w:sz w:val="32"/>
        </w:rPr>
        <w:t>ДІЯЛЬНОСТІ ПРАКТИЧНОГО ПСИХОЛОГА</w:t>
      </w:r>
    </w:p>
    <w:p w:rsidR="00AC4BA4" w:rsidRPr="001429BF" w:rsidRDefault="001429BF">
      <w:pPr>
        <w:pStyle w:val="1"/>
        <w:spacing w:before="0" w:after="200"/>
        <w:jc w:val="center"/>
        <w:rPr>
          <w:rFonts w:ascii="Times New Roman" w:hAnsi="Times New Roman" w:cs="Times New Roman"/>
          <w:color w:val="00B050"/>
          <w:sz w:val="32"/>
        </w:rPr>
      </w:pPr>
      <w:bookmarkStart w:id="1" w:name="__DdeLink__1530_1921879488"/>
      <w:bookmarkEnd w:id="1"/>
      <w:r>
        <w:rPr>
          <w:rFonts w:ascii="Times New Roman" w:hAnsi="Times New Roman" w:cs="Times New Roman"/>
          <w:color w:val="00B050"/>
          <w:sz w:val="32"/>
        </w:rPr>
        <w:t>ЗАКЛАДУ ДОШКІЛЬНОЇ ОСВІТИ</w:t>
      </w:r>
    </w:p>
    <w:tbl>
      <w:tblPr>
        <w:tblStyle w:val="ab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786"/>
      </w:tblGrid>
      <w:tr w:rsidR="00AC4BA4">
        <w:tc>
          <w:tcPr>
            <w:tcW w:w="14786" w:type="dxa"/>
            <w:shd w:val="clear" w:color="auto" w:fill="auto"/>
            <w:tcMar>
              <w:left w:w="103" w:type="dxa"/>
            </w:tcMar>
          </w:tcPr>
          <w:bookmarkEnd w:id="0"/>
          <w:p w:rsidR="00AC4BA4" w:rsidRDefault="0014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ПОСТІЙНО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Психологічний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супровід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ітей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внутрішньо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переміщених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(ВПО),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опинилися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життєвих</w:t>
            </w:r>
            <w:proofErr w:type="spellEnd"/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(СЖО),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особливими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потребами.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2. Робота з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ілактики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бездоглядності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жорстокості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основ </w:t>
            </w:r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здорового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способу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4. Робота з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сприятливого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психологічного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клімату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конструктивних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взаємовідносин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колективах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5. Участь 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заходах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закладу (за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планом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закладу).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6. Робота з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документацією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та нормативно-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правовими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актами.</w:t>
            </w:r>
          </w:p>
        </w:tc>
      </w:tr>
      <w:tr w:rsidR="00AC4BA4">
        <w:tc>
          <w:tcPr>
            <w:tcW w:w="14786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ЩОМІСЯЦЯ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Самоосвіта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психологічною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літературою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методична робота.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куточків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 потреб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ою, за запитом, а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визначена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ічному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плані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Індиві</w:t>
            </w:r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корекційно-відновлювальна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тарозвивальна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робота за потребою, за запитом.</w:t>
            </w:r>
          </w:p>
          <w:p w:rsidR="00AC4BA4" w:rsidRDefault="001429B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5. Участь 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методичних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нарадах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методоб’єднаннях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>практичних психологі</w:t>
            </w:r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району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C4BA4">
        <w:tc>
          <w:tcPr>
            <w:tcW w:w="14786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ЩОКВАРТАЛЬНО</w:t>
            </w:r>
          </w:p>
          <w:p w:rsidR="00AC4BA4" w:rsidRDefault="001429BF">
            <w:pPr>
              <w:spacing w:after="0" w:line="240" w:lineRule="auto"/>
              <w:rPr>
                <w:rFonts w:ascii="Cambria" w:hAnsi="Cambria" w:cs="Cambria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. Участь 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зборах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(за планом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закладу).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2. Участь у засіданнях педагогічних рад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(за планом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закладу).</w:t>
            </w:r>
          </w:p>
        </w:tc>
      </w:tr>
      <w:tr w:rsidR="00AC4BA4">
        <w:tc>
          <w:tcPr>
            <w:tcW w:w="14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РАЗИ НА РІК 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статистичного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 ним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керівництва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і методиста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з психологічної служби Управлін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>ня освіти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1478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 РАЗ НА РІК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Аналіз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практичного психолога за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аналітичного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Оприлюденння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звіту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погодження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ічного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 xml:space="preserve">плану </w:t>
            </w:r>
            <w:proofErr w:type="spellStart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Cambria"/>
                <w:color w:val="000000"/>
                <w:sz w:val="28"/>
                <w:szCs w:val="28"/>
              </w:rPr>
              <w:t>.</w:t>
            </w:r>
          </w:p>
        </w:tc>
      </w:tr>
    </w:tbl>
    <w:p w:rsidR="00AC4BA4" w:rsidRDefault="00AC4B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28"/>
        </w:rPr>
      </w:pPr>
    </w:p>
    <w:p w:rsidR="00AC4BA4" w:rsidRDefault="001429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lastRenderedPageBreak/>
        <w:t>ЦИКЛОГРАМА</w:t>
      </w:r>
    </w:p>
    <w:p w:rsidR="00AC4BA4" w:rsidRDefault="001429BF">
      <w:pPr>
        <w:pStyle w:val="1"/>
        <w:spacing w:before="0" w:after="2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ДІЯЛЬНОСТІ ПРАКТИЧНОГО ПСИХОЛОГА</w:t>
      </w:r>
    </w:p>
    <w:p w:rsidR="00AC4BA4" w:rsidRDefault="001429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ЗАКЛАДУ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ДОШКІЛЬНОЇ ОСВІТИ</w:t>
      </w:r>
    </w:p>
    <w:p w:rsidR="00AC4BA4" w:rsidRDefault="00AC4B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tbl>
      <w:tblPr>
        <w:tblStyle w:val="ab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13969"/>
      </w:tblGrid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</w:rPr>
              <w:t>СЕРПЕНЬ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задач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орієнтирів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освітнього процесу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типу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внесення коректив до перспективного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навальний рік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сайт,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стенди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папки);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виступів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зборах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радах.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ВЕРЕСЕНЬ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новоприбулих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умов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нкетування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Cambria"/>
                <w:sz w:val="28"/>
                <w:szCs w:val="28"/>
              </w:rPr>
              <w:t xml:space="preserve"> 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умов закладу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</w:t>
            </w:r>
            <w:r>
              <w:rPr>
                <w:rFonts w:ascii="Times New Roman" w:hAnsi="Times New Roman"/>
                <w:sz w:val="28"/>
                <w:szCs w:val="28"/>
              </w:rPr>
              <w:t>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</w:rPr>
              <w:t>ЖОВТЕНЬ</w:t>
            </w: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новоприбулих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перебігом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поведінкою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станом);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бесіди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новоприбулих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виявлені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спостережень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умов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дошкільної  освіти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психолого-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освітніми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потребами,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вимушених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переселенці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обставинах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перебігу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BA4" w:rsidRDefault="00AC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ЛИСТОПАД</w:t>
            </w:r>
          </w:p>
          <w:p w:rsidR="00AC4BA4" w:rsidRDefault="00AC4BA4">
            <w:pPr>
              <w:spacing w:after="0" w:line="240" w:lineRule="auto"/>
              <w:ind w:left="113" w:right="113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ізнавальної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ізнавальної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розвивальної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уваги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адаптаційний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листопада) на тему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-афективної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ГРУДЕНЬ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ізнавальної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спрямовані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з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стилю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покарань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просвітницькі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BA4" w:rsidRDefault="00AC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</w:tcPr>
          <w:p w:rsidR="00AC4BA4" w:rsidRDefault="001429BF">
            <w:pPr>
              <w:spacing w:after="0" w:line="240" w:lineRule="auto"/>
              <w:ind w:left="113" w:right="113"/>
              <w:rPr>
                <w:rFonts w:ascii="Cambria-Bold" w:hAnsi="Cambria-Bold" w:cs="Cambria-Bold"/>
                <w:b/>
                <w:bCs/>
                <w:color w:val="FFFFFF"/>
                <w:sz w:val="36"/>
                <w:szCs w:val="36"/>
              </w:rPr>
            </w:pPr>
            <w:r>
              <w:rPr>
                <w:b/>
                <w:bCs/>
              </w:rPr>
              <w:t>СІЧЕНЬ</w:t>
            </w: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(СЖО, ВПО);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  <w:textDirection w:val="btLr"/>
          </w:tcPr>
          <w:p w:rsidR="00AC4BA4" w:rsidRDefault="00AC4BA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пізнавальної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здібностей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обдарованості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дітей старшої групи;</w:t>
            </w:r>
          </w:p>
          <w:p w:rsidR="00AC4BA4" w:rsidRDefault="00AC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lang w:val="uk-U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повторна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ЛЮТИЙ</w:t>
            </w: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роведеної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презентація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робот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BA4" w:rsidRDefault="00AC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БЕРЕЗЕНЬ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тривожності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невпевненості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побудови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ефективних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взаємин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КВІТЕНЬ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повторна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емоційної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аналітичної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довідки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</w:p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статистичного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впродовж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року;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ТРАВЕНЬ</w:t>
            </w: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 результатами проведенного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діагностування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молодшої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 з метою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4BA4"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онсультування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ідготовки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4BA4">
        <w:tc>
          <w:tcPr>
            <w:tcW w:w="817" w:type="dxa"/>
            <w:vMerge w:val="restart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C4BA4" w:rsidRDefault="001429BF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</w:t>
            </w:r>
            <w:r>
              <w:rPr>
                <w:b/>
                <w:bCs/>
              </w:rPr>
              <w:t>ЕРВЕН</w:t>
            </w:r>
            <w:r>
              <w:rPr>
                <w:b/>
                <w:bCs/>
                <w:lang w:val="uk-UA"/>
              </w:rPr>
              <w:t>Ь</w:t>
            </w:r>
          </w:p>
          <w:p w:rsidR="00AC4BA4" w:rsidRDefault="00AC4BA4">
            <w:pPr>
              <w:spacing w:after="0" w:line="240" w:lineRule="auto"/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AC4BA4" w:rsidRDefault="00AC4BA4">
            <w:pPr>
              <w:spacing w:after="0" w:line="240" w:lineRule="auto"/>
              <w:ind w:left="113" w:right="113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орієнтовних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апрямків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4BA4" w:rsidRDefault="00AC4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4BA4">
        <w:trPr>
          <w:trHeight w:val="699"/>
        </w:trPr>
        <w:tc>
          <w:tcPr>
            <w:tcW w:w="817" w:type="dxa"/>
            <w:vMerge/>
            <w:shd w:val="clear" w:color="auto" w:fill="auto"/>
            <w:tcMar>
              <w:left w:w="103" w:type="dxa"/>
            </w:tcMar>
          </w:tcPr>
          <w:p w:rsidR="00AC4BA4" w:rsidRDefault="00AC4BA4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3968" w:type="dxa"/>
            <w:shd w:val="clear" w:color="auto" w:fill="auto"/>
            <w:tcMar>
              <w:left w:w="103" w:type="dxa"/>
            </w:tcMar>
          </w:tcPr>
          <w:p w:rsidR="00AC4BA4" w:rsidRDefault="0014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консультації батьків дітей раннього дошкільного віку, які будуть відвідувати ЗДО 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наступному навчальному році.</w:t>
            </w:r>
          </w:p>
        </w:tc>
      </w:tr>
    </w:tbl>
    <w:p w:rsidR="00AC4BA4" w:rsidRDefault="001429BF">
      <w:r>
        <w:t xml:space="preserve"> </w:t>
      </w:r>
    </w:p>
    <w:p w:rsidR="00AC4BA4" w:rsidRDefault="00AC4BA4"/>
    <w:sectPr w:rsidR="00AC4BA4">
      <w:pgSz w:w="16838" w:h="11906" w:orient="landscape"/>
      <w:pgMar w:top="443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-Bold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A4"/>
    <w:rsid w:val="001429BF"/>
    <w:rsid w:val="00A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5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5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D52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D52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5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5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5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D52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D52A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D52A68"/>
    <w:rPr>
      <w:color w:val="00000A"/>
      <w:sz w:val="22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BE0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2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5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5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D52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unhideWhenUsed/>
    <w:qFormat/>
    <w:rsid w:val="00D52A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5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5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D5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D52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sid w:val="00D52A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D52A68"/>
    <w:rPr>
      <w:color w:val="00000A"/>
      <w:sz w:val="22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BE0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 Windows</cp:lastModifiedBy>
  <cp:revision>2</cp:revision>
  <dcterms:created xsi:type="dcterms:W3CDTF">2019-04-10T08:08:00Z</dcterms:created>
  <dcterms:modified xsi:type="dcterms:W3CDTF">2019-04-10T08:08:00Z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