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E1" w:rsidRDefault="00791FE1" w:rsidP="00044244">
      <w:pPr>
        <w:ind w:firstLine="540"/>
        <w:jc w:val="center"/>
        <w:rPr>
          <w:b/>
          <w:bCs/>
          <w:sz w:val="28"/>
          <w:szCs w:val="28"/>
        </w:rPr>
      </w:pPr>
    </w:p>
    <w:p w:rsidR="00044244" w:rsidRDefault="00044244" w:rsidP="0004424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</w:t>
      </w:r>
      <w:r w:rsidR="006819E4">
        <w:rPr>
          <w:b/>
          <w:bCs/>
          <w:sz w:val="28"/>
          <w:szCs w:val="28"/>
        </w:rPr>
        <w:t xml:space="preserve"> </w:t>
      </w:r>
      <w:r w:rsidR="00791FE1">
        <w:rPr>
          <w:b/>
          <w:bCs/>
          <w:sz w:val="28"/>
          <w:szCs w:val="28"/>
        </w:rPr>
        <w:t xml:space="preserve">Харківського </w:t>
      </w:r>
      <w:r w:rsidR="00486595">
        <w:rPr>
          <w:b/>
          <w:bCs/>
          <w:sz w:val="28"/>
          <w:szCs w:val="28"/>
        </w:rPr>
        <w:t>міського</w:t>
      </w:r>
      <w:r>
        <w:rPr>
          <w:b/>
          <w:bCs/>
          <w:sz w:val="28"/>
          <w:szCs w:val="28"/>
        </w:rPr>
        <w:t xml:space="preserve"> турнір</w:t>
      </w:r>
      <w:r w:rsidR="006819E4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юних правознавців</w:t>
      </w:r>
    </w:p>
    <w:p w:rsidR="00044244" w:rsidRDefault="00486595" w:rsidP="0004424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44244">
        <w:rPr>
          <w:b/>
          <w:bCs/>
          <w:sz w:val="28"/>
          <w:szCs w:val="28"/>
        </w:rPr>
        <w:t>2016-2017 н</w:t>
      </w:r>
      <w:r>
        <w:rPr>
          <w:b/>
          <w:bCs/>
          <w:sz w:val="28"/>
          <w:szCs w:val="28"/>
        </w:rPr>
        <w:t>авчальний рік)</w:t>
      </w:r>
    </w:p>
    <w:p w:rsidR="00034A0D" w:rsidRPr="00034A0D" w:rsidRDefault="00034A0D" w:rsidP="00044244">
      <w:pPr>
        <w:ind w:firstLine="540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044244" w:rsidRDefault="00044244" w:rsidP="00044244">
      <w:pPr>
        <w:jc w:val="center"/>
        <w:rPr>
          <w:b/>
          <w:bCs/>
          <w:sz w:val="28"/>
          <w:szCs w:val="28"/>
        </w:rPr>
      </w:pPr>
    </w:p>
    <w:p w:rsidR="00044244" w:rsidRDefault="00044244" w:rsidP="00044244">
      <w:pPr>
        <w:pStyle w:val="a6"/>
        <w:numPr>
          <w:ilvl w:val="0"/>
          <w:numId w:val="1"/>
        </w:numPr>
        <w:tabs>
          <w:tab w:val="left" w:pos="1080"/>
        </w:tabs>
        <w:spacing w:before="120" w:beforeAutospacing="0" w:after="120" w:afterAutospacing="0"/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Здійснення батьківських прав після розірвання шлюбу: проблеми правового регулювання. </w:t>
      </w:r>
    </w:p>
    <w:p w:rsidR="00044244" w:rsidRDefault="00044244" w:rsidP="00044244">
      <w:pPr>
        <w:pStyle w:val="a6"/>
        <w:numPr>
          <w:ilvl w:val="0"/>
          <w:numId w:val="1"/>
        </w:numPr>
        <w:tabs>
          <w:tab w:val="left" w:pos="1080"/>
        </w:tabs>
        <w:spacing w:before="120" w:beforeAutospacing="0" w:after="120" w:afterAutospacing="0"/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людини на життя в умовах розвитку біотехнологій: проблеми правового захисту.  </w:t>
      </w:r>
    </w:p>
    <w:p w:rsidR="00044244" w:rsidRDefault="00044244" w:rsidP="00044244">
      <w:pPr>
        <w:pStyle w:val="a6"/>
        <w:numPr>
          <w:ilvl w:val="0"/>
          <w:numId w:val="1"/>
        </w:numPr>
        <w:tabs>
          <w:tab w:val="left" w:pos="1080"/>
        </w:tabs>
        <w:spacing w:before="120" w:beforeAutospacing="0" w:after="120" w:afterAutospacing="0"/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Правове регулювання посмертного донорства в Україні: актуальні проблеми. </w:t>
      </w:r>
    </w:p>
    <w:p w:rsidR="00044244" w:rsidRDefault="00044244" w:rsidP="00044244">
      <w:pPr>
        <w:pStyle w:val="a6"/>
        <w:numPr>
          <w:ilvl w:val="0"/>
          <w:numId w:val="1"/>
        </w:numPr>
        <w:tabs>
          <w:tab w:val="left" w:pos="1080"/>
        </w:tabs>
        <w:spacing w:before="120" w:beforeAutospacing="0" w:after="120" w:afterAutospacing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Проблемні питання правового регулювання волонтерської діяльності в Україні.</w:t>
      </w:r>
    </w:p>
    <w:p w:rsidR="00044244" w:rsidRDefault="00044244" w:rsidP="00044244">
      <w:pPr>
        <w:pStyle w:val="a6"/>
        <w:numPr>
          <w:ilvl w:val="0"/>
          <w:numId w:val="1"/>
        </w:numPr>
        <w:tabs>
          <w:tab w:val="left" w:pos="1080"/>
        </w:tabs>
        <w:spacing w:before="120" w:beforeAutospacing="0" w:after="120" w:afterAutospacing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Актуальні проблеми соціального забезпечення внутрішньо переміщених осіб в Україні.   </w:t>
      </w:r>
    </w:p>
    <w:p w:rsidR="00044244" w:rsidRDefault="00044244" w:rsidP="00044244">
      <w:pPr>
        <w:pStyle w:val="a6"/>
        <w:numPr>
          <w:ilvl w:val="0"/>
          <w:numId w:val="1"/>
        </w:numPr>
        <w:tabs>
          <w:tab w:val="left" w:pos="1080"/>
        </w:tabs>
        <w:spacing w:before="120" w:beforeAutospacing="0" w:after="120" w:afterAutospacing="0"/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Правова протидія катуванню в Україні у контексті міжнародних стандартів. </w:t>
      </w:r>
    </w:p>
    <w:p w:rsidR="00044244" w:rsidRDefault="00044244" w:rsidP="00044244">
      <w:pPr>
        <w:pStyle w:val="a6"/>
        <w:numPr>
          <w:ilvl w:val="0"/>
          <w:numId w:val="1"/>
        </w:numPr>
        <w:tabs>
          <w:tab w:val="left" w:pos="1080"/>
        </w:tabs>
        <w:spacing w:before="120" w:beforeAutospacing="0" w:after="120" w:afterAutospacing="0"/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 трудової дискримінації та шляхи її подолання.</w:t>
      </w:r>
    </w:p>
    <w:p w:rsidR="00044244" w:rsidRDefault="00044244" w:rsidP="00044244">
      <w:pPr>
        <w:pStyle w:val="a6"/>
        <w:numPr>
          <w:ilvl w:val="0"/>
          <w:numId w:val="1"/>
        </w:numPr>
        <w:tabs>
          <w:tab w:val="left" w:pos="1080"/>
        </w:tabs>
        <w:spacing w:before="120" w:beforeAutospacing="0" w:after="120" w:afterAutospacing="0"/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повстання: питання доцільності конституційного закріплення.</w:t>
      </w:r>
    </w:p>
    <w:p w:rsidR="00044244" w:rsidRDefault="00044244" w:rsidP="00044244">
      <w:pPr>
        <w:numPr>
          <w:ilvl w:val="0"/>
          <w:numId w:val="1"/>
        </w:numPr>
        <w:tabs>
          <w:tab w:val="left" w:pos="1080"/>
        </w:tabs>
        <w:spacing w:before="120" w:after="12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Громадський контроль за діяльністю Національної поліції: законодавче регулювання і практика. </w:t>
      </w:r>
    </w:p>
    <w:p w:rsidR="00044244" w:rsidRDefault="00044244" w:rsidP="00044244">
      <w:pPr>
        <w:numPr>
          <w:ilvl w:val="0"/>
          <w:numId w:val="1"/>
        </w:numPr>
        <w:tabs>
          <w:tab w:val="left" w:pos="1080"/>
        </w:tabs>
        <w:spacing w:before="120" w:after="12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Мораторій на відчуження земельних ділянок сільськогосподарського призначення: переваги і недоліки.</w:t>
      </w:r>
    </w:p>
    <w:p w:rsidR="00044244" w:rsidRDefault="00044244" w:rsidP="00044244">
      <w:pPr>
        <w:numPr>
          <w:ilvl w:val="0"/>
          <w:numId w:val="1"/>
        </w:numPr>
        <w:tabs>
          <w:tab w:val="left" w:pos="1080"/>
        </w:tabs>
        <w:spacing w:before="120" w:after="12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націй і народів на самовизначення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принцип територіальної цілісності держав: що має пріоритет?</w:t>
      </w:r>
    </w:p>
    <w:p w:rsidR="00044244" w:rsidRDefault="00044244" w:rsidP="00044244">
      <w:pPr>
        <w:numPr>
          <w:ilvl w:val="0"/>
          <w:numId w:val="1"/>
        </w:numPr>
        <w:tabs>
          <w:tab w:val="left" w:pos="1080"/>
        </w:tabs>
        <w:spacing w:before="120" w:after="120"/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Проблеми застосування норм гуманітарного права у сфері захисту цивільного населення в умовах збройного конфлікту в Україні.</w:t>
      </w:r>
    </w:p>
    <w:p w:rsidR="00044244" w:rsidRDefault="00044244" w:rsidP="00044244">
      <w:pPr>
        <w:numPr>
          <w:ilvl w:val="0"/>
          <w:numId w:val="1"/>
        </w:numPr>
        <w:tabs>
          <w:tab w:val="left" w:pos="1080"/>
        </w:tabs>
        <w:spacing w:before="120" w:after="120"/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Конституційне закріплення «адвокатської монополії»: плюс чи мінус конституційної реформи.</w:t>
      </w:r>
    </w:p>
    <w:p w:rsidR="00044244" w:rsidRDefault="00044244" w:rsidP="00044244">
      <w:pPr>
        <w:numPr>
          <w:ilvl w:val="0"/>
          <w:numId w:val="1"/>
        </w:numPr>
        <w:tabs>
          <w:tab w:val="left" w:pos="1080"/>
        </w:tabs>
        <w:spacing w:before="120" w:after="120"/>
        <w:ind w:left="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Господарський кодекс України: </w:t>
      </w:r>
      <w:r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скасувати не можна залишити</w:t>
      </w:r>
      <w:r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</w:rPr>
        <w:t>.</w:t>
      </w:r>
    </w:p>
    <w:p w:rsidR="00044244" w:rsidRDefault="00044244" w:rsidP="00044244">
      <w:pPr>
        <w:jc w:val="both"/>
        <w:rPr>
          <w:color w:val="000000"/>
          <w:sz w:val="28"/>
          <w:szCs w:val="28"/>
        </w:rPr>
      </w:pPr>
    </w:p>
    <w:sectPr w:rsidR="00044244" w:rsidSect="00034A0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069E"/>
    <w:multiLevelType w:val="hybridMultilevel"/>
    <w:tmpl w:val="5DB2E9A0"/>
    <w:lvl w:ilvl="0" w:tplc="4D52C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ADB"/>
    <w:rsid w:val="00034A0D"/>
    <w:rsid w:val="00044244"/>
    <w:rsid w:val="000635F0"/>
    <w:rsid w:val="0009149A"/>
    <w:rsid w:val="00462A3A"/>
    <w:rsid w:val="00486595"/>
    <w:rsid w:val="0049725E"/>
    <w:rsid w:val="005D32E2"/>
    <w:rsid w:val="006804F8"/>
    <w:rsid w:val="006819E4"/>
    <w:rsid w:val="007238B9"/>
    <w:rsid w:val="00791FE1"/>
    <w:rsid w:val="007B1EC0"/>
    <w:rsid w:val="007D7C2C"/>
    <w:rsid w:val="00852EAC"/>
    <w:rsid w:val="00C17452"/>
    <w:rsid w:val="00CB5806"/>
    <w:rsid w:val="00CF4D58"/>
    <w:rsid w:val="00D44C2B"/>
    <w:rsid w:val="00DD3713"/>
    <w:rsid w:val="00E0563E"/>
    <w:rsid w:val="00E51A4D"/>
    <w:rsid w:val="00EF1ADB"/>
    <w:rsid w:val="00F4083C"/>
    <w:rsid w:val="00F6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ADB"/>
    <w:pPr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F1A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EF1ADB"/>
    <w:rPr>
      <w:b/>
      <w:bCs/>
    </w:rPr>
  </w:style>
  <w:style w:type="paragraph" w:styleId="a6">
    <w:name w:val="Normal (Web)"/>
    <w:basedOn w:val="a"/>
    <w:uiPriority w:val="99"/>
    <w:semiHidden/>
    <w:unhideWhenUsed/>
    <w:rsid w:val="0004424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635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F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ADB"/>
    <w:pPr>
      <w:jc w:val="center"/>
    </w:pPr>
    <w:rPr>
      <w:b/>
      <w:sz w:val="28"/>
      <w:szCs w:val="20"/>
      <w:lang w:eastAsia="ru-RU"/>
    </w:rPr>
  </w:style>
  <w:style w:type="character" w:customStyle="1" w:styleId="a4">
    <w:name w:val="Назва Знак"/>
    <w:basedOn w:val="a0"/>
    <w:link w:val="a3"/>
    <w:rsid w:val="00EF1A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EF1ADB"/>
    <w:rPr>
      <w:b/>
      <w:bCs/>
    </w:rPr>
  </w:style>
  <w:style w:type="paragraph" w:styleId="a6">
    <w:name w:val="Normal (Web)"/>
    <w:basedOn w:val="a"/>
    <w:uiPriority w:val="99"/>
    <w:semiHidden/>
    <w:unhideWhenUsed/>
    <w:rsid w:val="0004424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635F0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635F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Гостинникова</cp:lastModifiedBy>
  <cp:revision>19</cp:revision>
  <cp:lastPrinted>2016-08-02T11:30:00Z</cp:lastPrinted>
  <dcterms:created xsi:type="dcterms:W3CDTF">2016-08-02T11:03:00Z</dcterms:created>
  <dcterms:modified xsi:type="dcterms:W3CDTF">2016-08-22T09:31:00Z</dcterms:modified>
</cp:coreProperties>
</file>